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34C0" w14:textId="77777777" w:rsidR="00FD4760" w:rsidRDefault="007B6096" w:rsidP="007B6096">
      <w:pPr>
        <w:autoSpaceDE w:val="0"/>
        <w:autoSpaceDN w:val="0"/>
        <w:adjustRightInd w:val="0"/>
        <w:jc w:val="right"/>
        <w:rPr>
          <w:b/>
          <w:spacing w:val="-3"/>
          <w:position w:val="6"/>
          <w:sz w:val="22"/>
          <w:szCs w:val="22"/>
        </w:rPr>
      </w:pPr>
      <w:r>
        <w:rPr>
          <w:b/>
          <w:spacing w:val="-3"/>
          <w:position w:val="6"/>
          <w:sz w:val="22"/>
          <w:szCs w:val="22"/>
        </w:rPr>
        <w:t xml:space="preserve">Приложение </w:t>
      </w:r>
      <w:r w:rsidR="0021380D" w:rsidRPr="00167177">
        <w:rPr>
          <w:b/>
          <w:spacing w:val="-3"/>
          <w:position w:val="6"/>
          <w:sz w:val="22"/>
          <w:szCs w:val="22"/>
        </w:rPr>
        <w:t>6</w:t>
      </w:r>
      <w:r>
        <w:rPr>
          <w:b/>
          <w:spacing w:val="-3"/>
          <w:position w:val="6"/>
          <w:sz w:val="22"/>
          <w:szCs w:val="22"/>
        </w:rPr>
        <w:t xml:space="preserve"> к опросному листу</w:t>
      </w:r>
    </w:p>
    <w:p w14:paraId="72E794D2" w14:textId="77777777" w:rsidR="00D74D6E" w:rsidRDefault="00D74D6E" w:rsidP="007B6096">
      <w:pPr>
        <w:autoSpaceDE w:val="0"/>
        <w:autoSpaceDN w:val="0"/>
        <w:adjustRightInd w:val="0"/>
        <w:jc w:val="right"/>
        <w:rPr>
          <w:b/>
          <w:spacing w:val="-3"/>
          <w:position w:val="6"/>
          <w:sz w:val="22"/>
          <w:szCs w:val="22"/>
        </w:rPr>
      </w:pPr>
    </w:p>
    <w:p w14:paraId="394542C9" w14:textId="77777777" w:rsidR="00F7341E" w:rsidRPr="00D74D6E" w:rsidRDefault="00F7341E" w:rsidP="007B6096">
      <w:pPr>
        <w:autoSpaceDE w:val="0"/>
        <w:autoSpaceDN w:val="0"/>
        <w:adjustRightInd w:val="0"/>
        <w:jc w:val="center"/>
        <w:rPr>
          <w:b/>
          <w:spacing w:val="-3"/>
          <w:position w:val="6"/>
          <w:sz w:val="24"/>
          <w:szCs w:val="24"/>
        </w:rPr>
      </w:pPr>
      <w:r w:rsidRPr="00D74D6E">
        <w:rPr>
          <w:b/>
          <w:spacing w:val="-3"/>
          <w:position w:val="6"/>
          <w:sz w:val="24"/>
          <w:szCs w:val="24"/>
        </w:rPr>
        <w:t>Акционерное общество «</w:t>
      </w:r>
      <w:r w:rsidR="00D74D6E" w:rsidRPr="00D74D6E">
        <w:rPr>
          <w:b/>
          <w:spacing w:val="-3"/>
          <w:position w:val="6"/>
          <w:sz w:val="24"/>
          <w:szCs w:val="24"/>
        </w:rPr>
        <w:t>Электрозарядные станции РусГидро</w:t>
      </w:r>
      <w:r w:rsidRPr="00D74D6E">
        <w:rPr>
          <w:b/>
          <w:spacing w:val="-3"/>
          <w:position w:val="6"/>
          <w:sz w:val="24"/>
          <w:szCs w:val="24"/>
        </w:rPr>
        <w:t>» (АО «Э</w:t>
      </w:r>
      <w:r w:rsidR="00D74D6E" w:rsidRPr="00D74D6E">
        <w:rPr>
          <w:b/>
          <w:spacing w:val="-3"/>
          <w:position w:val="6"/>
          <w:sz w:val="24"/>
          <w:szCs w:val="24"/>
        </w:rPr>
        <w:t>З</w:t>
      </w:r>
      <w:r w:rsidRPr="00D74D6E">
        <w:rPr>
          <w:b/>
          <w:spacing w:val="-3"/>
          <w:position w:val="6"/>
          <w:sz w:val="24"/>
          <w:szCs w:val="24"/>
        </w:rPr>
        <w:t>С</w:t>
      </w:r>
      <w:r w:rsidR="00D74D6E" w:rsidRPr="00D74D6E">
        <w:rPr>
          <w:b/>
          <w:spacing w:val="-3"/>
          <w:position w:val="6"/>
          <w:sz w:val="24"/>
          <w:szCs w:val="24"/>
        </w:rPr>
        <w:t xml:space="preserve"> РусГидро</w:t>
      </w:r>
      <w:r w:rsidRPr="00D74D6E">
        <w:rPr>
          <w:b/>
          <w:spacing w:val="-3"/>
          <w:position w:val="6"/>
          <w:sz w:val="24"/>
          <w:szCs w:val="24"/>
        </w:rPr>
        <w:t>»)</w:t>
      </w:r>
    </w:p>
    <w:p w14:paraId="311FF4A8" w14:textId="77777777" w:rsidR="00566A78" w:rsidRPr="00D74D6E" w:rsidRDefault="00080685" w:rsidP="00080685">
      <w:pPr>
        <w:autoSpaceDE w:val="0"/>
        <w:autoSpaceDN w:val="0"/>
        <w:adjustRightInd w:val="0"/>
        <w:jc w:val="center"/>
        <w:rPr>
          <w:b/>
          <w:spacing w:val="-3"/>
          <w:position w:val="6"/>
          <w:sz w:val="24"/>
          <w:szCs w:val="24"/>
        </w:rPr>
      </w:pPr>
      <w:r w:rsidRPr="00080685">
        <w:rPr>
          <w:b/>
          <w:spacing w:val="-3"/>
          <w:position w:val="6"/>
          <w:sz w:val="24"/>
          <w:szCs w:val="24"/>
        </w:rPr>
        <w:t>Российская Федерация, 690091, Приморский край, г.о. Владивостокский, г. Владивосток, ул. Тигровая, д.19, пом.21 (каб. 2.2)</w:t>
      </w:r>
    </w:p>
    <w:p w14:paraId="31F9B07E" w14:textId="77777777" w:rsidR="00B50680" w:rsidRPr="007B6096" w:rsidRDefault="00B50680" w:rsidP="007B6096">
      <w:pPr>
        <w:pStyle w:val="a6"/>
        <w:pBdr>
          <w:bottom w:val="single" w:sz="12" w:space="0" w:color="auto"/>
        </w:pBdr>
        <w:spacing w:line="216" w:lineRule="auto"/>
        <w:jc w:val="left"/>
        <w:rPr>
          <w:b/>
          <w:bCs/>
          <w:i w:val="0"/>
          <w:iCs/>
          <w:color w:val="000000"/>
          <w:spacing w:val="-3"/>
          <w:sz w:val="24"/>
          <w:szCs w:val="24"/>
        </w:rPr>
      </w:pPr>
    </w:p>
    <w:p w14:paraId="52F494FC" w14:textId="77777777" w:rsidR="00B50680" w:rsidRPr="007B6096" w:rsidRDefault="00B50680" w:rsidP="007B6096">
      <w:pPr>
        <w:pStyle w:val="1"/>
        <w:spacing w:line="216" w:lineRule="auto"/>
        <w:jc w:val="center"/>
        <w:rPr>
          <w:b/>
          <w:spacing w:val="-3"/>
          <w:szCs w:val="24"/>
        </w:rPr>
      </w:pPr>
    </w:p>
    <w:p w14:paraId="0C045EC4" w14:textId="77777777" w:rsidR="00B50680" w:rsidRPr="00475F8B" w:rsidRDefault="007B6096" w:rsidP="007B6096">
      <w:pPr>
        <w:pStyle w:val="Shapka1"/>
        <w:spacing w:before="0" w:line="216" w:lineRule="auto"/>
        <w:rPr>
          <w:b/>
          <w:bCs/>
          <w:spacing w:val="-3"/>
          <w:sz w:val="26"/>
          <w:szCs w:val="26"/>
        </w:rPr>
      </w:pPr>
      <w:r w:rsidRPr="00475F8B">
        <w:rPr>
          <w:b/>
          <w:spacing w:val="-3"/>
          <w:sz w:val="26"/>
          <w:szCs w:val="26"/>
        </w:rPr>
        <w:t xml:space="preserve">Формулировки решений по вопросам повестки дня </w:t>
      </w:r>
      <w:r w:rsidR="0004156C" w:rsidRPr="00475F8B">
        <w:rPr>
          <w:b/>
          <w:spacing w:val="-3"/>
          <w:sz w:val="26"/>
          <w:szCs w:val="26"/>
        </w:rPr>
        <w:t xml:space="preserve">годового </w:t>
      </w:r>
      <w:r w:rsidRPr="00475F8B">
        <w:rPr>
          <w:b/>
          <w:spacing w:val="-3"/>
          <w:sz w:val="26"/>
          <w:szCs w:val="26"/>
        </w:rPr>
        <w:t xml:space="preserve">Общего собрания акционеров </w:t>
      </w:r>
      <w:r w:rsidR="00F7341E" w:rsidRPr="00475F8B">
        <w:rPr>
          <w:b/>
          <w:bCs/>
          <w:spacing w:val="-3"/>
          <w:sz w:val="26"/>
          <w:szCs w:val="26"/>
        </w:rPr>
        <w:t>АО «</w:t>
      </w:r>
      <w:r w:rsidR="00D74D6E" w:rsidRPr="00475F8B">
        <w:rPr>
          <w:b/>
          <w:bCs/>
          <w:spacing w:val="-3"/>
          <w:sz w:val="26"/>
          <w:szCs w:val="26"/>
        </w:rPr>
        <w:t>ЭЗС РусГидро</w:t>
      </w:r>
      <w:r w:rsidR="00F7341E" w:rsidRPr="00475F8B">
        <w:rPr>
          <w:b/>
          <w:bCs/>
          <w:spacing w:val="-3"/>
          <w:sz w:val="26"/>
          <w:szCs w:val="26"/>
        </w:rPr>
        <w:t>»</w:t>
      </w:r>
    </w:p>
    <w:p w14:paraId="1EB4492A" w14:textId="77777777" w:rsidR="0015528F" w:rsidRDefault="0015528F" w:rsidP="007B6096">
      <w:pPr>
        <w:spacing w:line="216" w:lineRule="auto"/>
        <w:rPr>
          <w:spacing w:val="-3"/>
          <w:sz w:val="24"/>
          <w:szCs w:val="24"/>
        </w:rPr>
      </w:pPr>
    </w:p>
    <w:p w14:paraId="0567A06F" w14:textId="77777777" w:rsidR="00B50680" w:rsidRPr="00D74D6E" w:rsidRDefault="00B50680" w:rsidP="0021380D">
      <w:pPr>
        <w:spacing w:line="216" w:lineRule="auto"/>
        <w:jc w:val="both"/>
        <w:rPr>
          <w:b/>
          <w:iCs/>
          <w:spacing w:val="-3"/>
          <w:sz w:val="24"/>
          <w:szCs w:val="24"/>
        </w:rPr>
      </w:pPr>
      <w:r w:rsidRPr="00D74D6E">
        <w:rPr>
          <w:spacing w:val="-3"/>
          <w:sz w:val="24"/>
          <w:szCs w:val="24"/>
        </w:rPr>
        <w:t>Форма проведения</w:t>
      </w:r>
      <w:r w:rsidR="0021380D" w:rsidRPr="0021380D">
        <w:t xml:space="preserve"> </w:t>
      </w:r>
      <w:r w:rsidR="0021380D" w:rsidRPr="0021380D">
        <w:rPr>
          <w:spacing w:val="-3"/>
          <w:sz w:val="24"/>
          <w:szCs w:val="24"/>
        </w:rPr>
        <w:t>проведения годового Общего собрания акционеров АО «ЭЗС РусГидро» (далее также Общество)</w:t>
      </w:r>
      <w:r w:rsidRPr="00D74D6E">
        <w:rPr>
          <w:spacing w:val="-3"/>
          <w:sz w:val="24"/>
          <w:szCs w:val="24"/>
        </w:rPr>
        <w:t xml:space="preserve">: </w:t>
      </w:r>
      <w:r w:rsidR="0015528F">
        <w:rPr>
          <w:b/>
          <w:iCs/>
          <w:spacing w:val="-3"/>
          <w:sz w:val="24"/>
          <w:szCs w:val="24"/>
        </w:rPr>
        <w:t>заочное голосование</w:t>
      </w:r>
      <w:r w:rsidRPr="00D74D6E">
        <w:rPr>
          <w:b/>
          <w:iCs/>
          <w:spacing w:val="-3"/>
          <w:sz w:val="24"/>
          <w:szCs w:val="24"/>
        </w:rPr>
        <w:t xml:space="preserve">. </w:t>
      </w:r>
    </w:p>
    <w:p w14:paraId="7382836F" w14:textId="29669444" w:rsidR="00B50680" w:rsidRPr="00D74D6E" w:rsidRDefault="00FD4760" w:rsidP="007B6096">
      <w:pPr>
        <w:spacing w:line="216" w:lineRule="auto"/>
        <w:rPr>
          <w:spacing w:val="-3"/>
          <w:sz w:val="24"/>
          <w:szCs w:val="24"/>
        </w:rPr>
      </w:pPr>
      <w:r w:rsidRPr="00D74D6E">
        <w:rPr>
          <w:spacing w:val="-3"/>
          <w:sz w:val="24"/>
          <w:szCs w:val="24"/>
        </w:rPr>
        <w:t xml:space="preserve">Дата окончания приема заполненных бюллетеней для голосования на </w:t>
      </w:r>
      <w:r w:rsidR="00572266" w:rsidRPr="00D74D6E">
        <w:rPr>
          <w:spacing w:val="-3"/>
          <w:sz w:val="24"/>
          <w:szCs w:val="24"/>
        </w:rPr>
        <w:t>годовом</w:t>
      </w:r>
      <w:r w:rsidRPr="00D74D6E">
        <w:rPr>
          <w:spacing w:val="-3"/>
          <w:sz w:val="24"/>
          <w:szCs w:val="24"/>
        </w:rPr>
        <w:t xml:space="preserve"> Общем собрании акционеров Общества:</w:t>
      </w:r>
      <w:r w:rsidR="00B50680" w:rsidRPr="00D74D6E">
        <w:rPr>
          <w:spacing w:val="-3"/>
          <w:sz w:val="24"/>
          <w:szCs w:val="24"/>
        </w:rPr>
        <w:t xml:space="preserve"> </w:t>
      </w:r>
      <w:r w:rsidR="0021380D" w:rsidRPr="0021380D">
        <w:rPr>
          <w:b/>
          <w:spacing w:val="-3"/>
          <w:sz w:val="24"/>
          <w:szCs w:val="24"/>
        </w:rPr>
        <w:t>2</w:t>
      </w:r>
      <w:r w:rsidR="00167177" w:rsidRPr="00167177">
        <w:rPr>
          <w:b/>
          <w:spacing w:val="-3"/>
          <w:sz w:val="24"/>
          <w:szCs w:val="24"/>
        </w:rPr>
        <w:t>4</w:t>
      </w:r>
      <w:r w:rsidR="0021380D" w:rsidRPr="0021380D">
        <w:rPr>
          <w:b/>
          <w:spacing w:val="-3"/>
          <w:sz w:val="24"/>
          <w:szCs w:val="24"/>
        </w:rPr>
        <w:t>.05.2024</w:t>
      </w:r>
      <w:r w:rsidR="00B50680" w:rsidRPr="00D74D6E">
        <w:rPr>
          <w:spacing w:val="-3"/>
          <w:sz w:val="24"/>
          <w:szCs w:val="24"/>
        </w:rPr>
        <w:t>.</w:t>
      </w:r>
    </w:p>
    <w:p w14:paraId="70F9339B" w14:textId="77777777" w:rsidR="00DB5A9E" w:rsidRDefault="00DB5A9E" w:rsidP="007B6096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Cs w:val="24"/>
        </w:rPr>
      </w:pPr>
    </w:p>
    <w:p w14:paraId="233DABEF" w14:textId="77777777" w:rsidR="00D74D6E" w:rsidRPr="0015528F" w:rsidRDefault="00D74D6E" w:rsidP="007B6096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 w:val="16"/>
          <w:szCs w:val="16"/>
        </w:rPr>
      </w:pPr>
    </w:p>
    <w:p w14:paraId="0FF9B596" w14:textId="77777777" w:rsidR="00D47D8B" w:rsidRPr="00453342" w:rsidRDefault="002660CC" w:rsidP="007B6096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Cs w:val="24"/>
        </w:rPr>
      </w:pPr>
      <w:r w:rsidRPr="00453342">
        <w:rPr>
          <w:b/>
          <w:spacing w:val="-3"/>
          <w:szCs w:val="24"/>
        </w:rPr>
        <w:t>ВОПРОС</w:t>
      </w:r>
      <w:r w:rsidR="00566A78" w:rsidRPr="00453342">
        <w:rPr>
          <w:b/>
          <w:spacing w:val="-3"/>
          <w:szCs w:val="24"/>
        </w:rPr>
        <w:t xml:space="preserve"> №</w:t>
      </w:r>
      <w:r w:rsidR="002654D8" w:rsidRPr="00453342">
        <w:rPr>
          <w:b/>
          <w:spacing w:val="-3"/>
          <w:szCs w:val="24"/>
        </w:rPr>
        <w:t> </w:t>
      </w:r>
      <w:r w:rsidR="00566A78" w:rsidRPr="00453342">
        <w:rPr>
          <w:b/>
          <w:spacing w:val="-3"/>
          <w:szCs w:val="24"/>
        </w:rPr>
        <w:t>1</w:t>
      </w:r>
      <w:r w:rsidR="00D47D8B" w:rsidRPr="00453342">
        <w:rPr>
          <w:b/>
          <w:spacing w:val="-3"/>
          <w:szCs w:val="24"/>
        </w:rPr>
        <w:t>:</w:t>
      </w:r>
      <w:r w:rsidR="00D37199" w:rsidRPr="00453342">
        <w:rPr>
          <w:b/>
          <w:szCs w:val="24"/>
        </w:rPr>
        <w:t xml:space="preserve"> </w:t>
      </w:r>
      <w:r w:rsidR="00453342" w:rsidRPr="00453342">
        <w:rPr>
          <w:b/>
          <w:szCs w:val="24"/>
        </w:rPr>
        <w:t xml:space="preserve">Об утверждении </w:t>
      </w:r>
      <w:r w:rsidR="0021380D" w:rsidRPr="0021380D">
        <w:rPr>
          <w:b/>
          <w:szCs w:val="24"/>
        </w:rPr>
        <w:t>г</w:t>
      </w:r>
      <w:r w:rsidR="00453342" w:rsidRPr="00453342">
        <w:rPr>
          <w:b/>
          <w:szCs w:val="24"/>
        </w:rPr>
        <w:t xml:space="preserve">одового отчета, годовой бухгалтерской (финансовой) отчетности </w:t>
      </w:r>
      <w:r w:rsidR="0021380D" w:rsidRPr="0021380D">
        <w:rPr>
          <w:b/>
          <w:szCs w:val="24"/>
        </w:rPr>
        <w:t>АО «ЭЗС РусГидро»</w:t>
      </w:r>
      <w:r w:rsidR="00453342" w:rsidRPr="00453342">
        <w:rPr>
          <w:b/>
          <w:szCs w:val="24"/>
        </w:rPr>
        <w:t xml:space="preserve"> </w:t>
      </w:r>
      <w:r w:rsidR="0021380D" w:rsidRPr="0021380D">
        <w:rPr>
          <w:b/>
          <w:szCs w:val="24"/>
        </w:rPr>
        <w:t>за</w:t>
      </w:r>
      <w:r w:rsidR="00453342" w:rsidRPr="00453342">
        <w:rPr>
          <w:b/>
          <w:szCs w:val="24"/>
        </w:rPr>
        <w:t xml:space="preserve"> 202</w:t>
      </w:r>
      <w:r w:rsidR="0021380D" w:rsidRPr="0021380D">
        <w:rPr>
          <w:b/>
          <w:szCs w:val="24"/>
        </w:rPr>
        <w:t>3</w:t>
      </w:r>
      <w:r w:rsidR="00453342" w:rsidRPr="00453342">
        <w:rPr>
          <w:b/>
          <w:szCs w:val="24"/>
        </w:rPr>
        <w:t xml:space="preserve"> год</w:t>
      </w:r>
      <w:r w:rsidR="00572266" w:rsidRPr="00453342">
        <w:rPr>
          <w:b/>
          <w:szCs w:val="24"/>
        </w:rPr>
        <w:t>.</w:t>
      </w:r>
    </w:p>
    <w:p w14:paraId="79B7F316" w14:textId="77777777" w:rsidR="00D47D8B" w:rsidRPr="00D74D6E" w:rsidRDefault="00D47D8B" w:rsidP="007B6096">
      <w:pPr>
        <w:pStyle w:val="a4"/>
        <w:tabs>
          <w:tab w:val="left" w:pos="851"/>
        </w:tabs>
        <w:ind w:firstLine="0"/>
        <w:rPr>
          <w:b/>
          <w:spacing w:val="-3"/>
          <w:szCs w:val="24"/>
        </w:rPr>
      </w:pPr>
      <w:r w:rsidRPr="00D74D6E">
        <w:rPr>
          <w:b/>
          <w:spacing w:val="-3"/>
          <w:szCs w:val="24"/>
        </w:rPr>
        <w:t>РЕШЕНИЕ:</w:t>
      </w:r>
    </w:p>
    <w:p w14:paraId="20F58AA8" w14:textId="77777777" w:rsidR="00D74D6E" w:rsidRPr="00D74D6E" w:rsidRDefault="00D74D6E" w:rsidP="00D74D6E">
      <w:pPr>
        <w:pStyle w:val="a4"/>
        <w:numPr>
          <w:ilvl w:val="1"/>
          <w:numId w:val="4"/>
        </w:numPr>
        <w:tabs>
          <w:tab w:val="left" w:pos="284"/>
        </w:tabs>
        <w:rPr>
          <w:b/>
          <w:i/>
          <w:szCs w:val="24"/>
        </w:rPr>
      </w:pPr>
      <w:r w:rsidRPr="00D74D6E">
        <w:rPr>
          <w:szCs w:val="24"/>
        </w:rPr>
        <w:t>Утвердить годовой отчет АО «ЭЗС РусГидро» за 202</w:t>
      </w:r>
      <w:r w:rsidR="0021380D" w:rsidRPr="0021380D">
        <w:rPr>
          <w:szCs w:val="24"/>
        </w:rPr>
        <w:t>3</w:t>
      </w:r>
      <w:r w:rsidRPr="00D74D6E">
        <w:rPr>
          <w:szCs w:val="24"/>
        </w:rPr>
        <w:t xml:space="preserve"> год.</w:t>
      </w:r>
    </w:p>
    <w:p w14:paraId="06D505A8" w14:textId="77777777" w:rsidR="00D74D6E" w:rsidRPr="00D74D6E" w:rsidRDefault="00D74D6E" w:rsidP="00D74D6E">
      <w:pPr>
        <w:pStyle w:val="a4"/>
        <w:numPr>
          <w:ilvl w:val="1"/>
          <w:numId w:val="4"/>
        </w:numPr>
        <w:tabs>
          <w:tab w:val="left" w:pos="284"/>
        </w:tabs>
        <w:rPr>
          <w:b/>
          <w:i/>
          <w:szCs w:val="24"/>
        </w:rPr>
      </w:pPr>
      <w:r w:rsidRPr="00D74D6E">
        <w:rPr>
          <w:szCs w:val="24"/>
        </w:rPr>
        <w:t xml:space="preserve">Утвердить годовую бухгалтерскую (финансовую) отчетность АО «ЭЗС РусГидро» </w:t>
      </w:r>
      <w:r w:rsidR="0021380D" w:rsidRPr="0021380D">
        <w:rPr>
          <w:szCs w:val="24"/>
        </w:rPr>
        <w:t xml:space="preserve">за </w:t>
      </w:r>
      <w:r w:rsidRPr="00D74D6E">
        <w:rPr>
          <w:szCs w:val="24"/>
        </w:rPr>
        <w:t>202</w:t>
      </w:r>
      <w:r w:rsidR="0021380D">
        <w:rPr>
          <w:szCs w:val="24"/>
        </w:rPr>
        <w:t>3</w:t>
      </w:r>
      <w:r w:rsidRPr="00D74D6E">
        <w:rPr>
          <w:szCs w:val="24"/>
        </w:rPr>
        <w:t xml:space="preserve"> год.</w:t>
      </w:r>
    </w:p>
    <w:p w14:paraId="3546C178" w14:textId="77777777" w:rsidR="00D37199" w:rsidRDefault="00D37199" w:rsidP="007B6096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Cs w:val="24"/>
        </w:rPr>
      </w:pPr>
    </w:p>
    <w:p w14:paraId="7678DE59" w14:textId="6E99602C" w:rsidR="00731671" w:rsidRDefault="00D37199" w:rsidP="00572266">
      <w:pPr>
        <w:pStyle w:val="a4"/>
        <w:tabs>
          <w:tab w:val="left" w:pos="851"/>
        </w:tabs>
        <w:ind w:firstLine="0"/>
        <w:rPr>
          <w:b/>
          <w:i/>
          <w:szCs w:val="24"/>
        </w:rPr>
      </w:pPr>
      <w:r w:rsidRPr="00D74D6E">
        <w:rPr>
          <w:b/>
          <w:spacing w:val="-3"/>
          <w:szCs w:val="24"/>
        </w:rPr>
        <w:t>ВОПРОС № 2</w:t>
      </w:r>
      <w:r w:rsidR="00D74D6E" w:rsidRPr="00D74D6E">
        <w:rPr>
          <w:b/>
          <w:iCs/>
          <w:szCs w:val="24"/>
        </w:rPr>
        <w:t xml:space="preserve"> </w:t>
      </w:r>
      <w:r w:rsidR="00453342" w:rsidRPr="00453342">
        <w:rPr>
          <w:b/>
          <w:szCs w:val="24"/>
        </w:rPr>
        <w:t xml:space="preserve">О распределении прибыли (в том числе выплате (объявлении) дивидендов) и убытков </w:t>
      </w:r>
      <w:r w:rsidR="0021380D" w:rsidRPr="0021380D">
        <w:rPr>
          <w:b/>
          <w:szCs w:val="24"/>
        </w:rPr>
        <w:t>АО «ЭЗС РусГидро»</w:t>
      </w:r>
      <w:r w:rsidR="00453342" w:rsidRPr="00453342">
        <w:rPr>
          <w:b/>
          <w:szCs w:val="24"/>
        </w:rPr>
        <w:t xml:space="preserve"> </w:t>
      </w:r>
      <w:r w:rsidR="00A83947" w:rsidRPr="00A83947">
        <w:rPr>
          <w:b/>
          <w:szCs w:val="24"/>
        </w:rPr>
        <w:t xml:space="preserve">по результатам </w:t>
      </w:r>
      <w:r w:rsidR="00453342" w:rsidRPr="00453342">
        <w:rPr>
          <w:b/>
          <w:szCs w:val="24"/>
        </w:rPr>
        <w:t>202</w:t>
      </w:r>
      <w:r w:rsidR="0021380D" w:rsidRPr="0021380D">
        <w:rPr>
          <w:b/>
          <w:szCs w:val="24"/>
        </w:rPr>
        <w:t>3</w:t>
      </w:r>
      <w:r w:rsidR="00453342" w:rsidRPr="00453342">
        <w:rPr>
          <w:b/>
          <w:szCs w:val="24"/>
        </w:rPr>
        <w:t xml:space="preserve"> год</w:t>
      </w:r>
      <w:r w:rsidR="00A83947">
        <w:rPr>
          <w:b/>
          <w:szCs w:val="24"/>
          <w:lang w:val="en-US"/>
        </w:rPr>
        <w:t>а</w:t>
      </w:r>
      <w:bookmarkStart w:id="0" w:name="_GoBack"/>
      <w:bookmarkEnd w:id="0"/>
      <w:r w:rsidR="00572266" w:rsidRPr="00D74D6E">
        <w:rPr>
          <w:b/>
          <w:i/>
          <w:szCs w:val="24"/>
        </w:rPr>
        <w:t>.</w:t>
      </w:r>
    </w:p>
    <w:p w14:paraId="15F700A9" w14:textId="77777777" w:rsidR="00D74D6E" w:rsidRDefault="00731671" w:rsidP="00572266">
      <w:pPr>
        <w:widowControl w:val="0"/>
        <w:tabs>
          <w:tab w:val="left" w:pos="284"/>
          <w:tab w:val="left" w:pos="318"/>
        </w:tabs>
        <w:jc w:val="both"/>
        <w:rPr>
          <w:b/>
          <w:spacing w:val="-2"/>
          <w:sz w:val="24"/>
          <w:szCs w:val="24"/>
        </w:rPr>
      </w:pPr>
      <w:r w:rsidRPr="00D74D6E">
        <w:rPr>
          <w:b/>
          <w:spacing w:val="-2"/>
          <w:sz w:val="24"/>
          <w:szCs w:val="24"/>
        </w:rPr>
        <w:t xml:space="preserve">РЕШЕНИЕ: </w:t>
      </w:r>
    </w:p>
    <w:p w14:paraId="3FE0FE7B" w14:textId="77777777" w:rsidR="00572266" w:rsidRPr="00D74D6E" w:rsidRDefault="00572266" w:rsidP="00572266">
      <w:pPr>
        <w:widowControl w:val="0"/>
        <w:tabs>
          <w:tab w:val="left" w:pos="284"/>
          <w:tab w:val="left" w:pos="318"/>
        </w:tabs>
        <w:jc w:val="both"/>
        <w:rPr>
          <w:sz w:val="24"/>
          <w:szCs w:val="24"/>
        </w:rPr>
      </w:pPr>
      <w:r w:rsidRPr="00D74D6E">
        <w:rPr>
          <w:sz w:val="24"/>
          <w:szCs w:val="24"/>
        </w:rPr>
        <w:t xml:space="preserve">1. Утвердить следующее распределение прибыли (убытков) </w:t>
      </w:r>
      <w:r w:rsidR="00D74D6E" w:rsidRPr="00D74D6E">
        <w:rPr>
          <w:sz w:val="24"/>
          <w:szCs w:val="24"/>
        </w:rPr>
        <w:t>АО «ЭЗС РусГидро»</w:t>
      </w:r>
      <w:r w:rsidRPr="00D74D6E">
        <w:rPr>
          <w:sz w:val="24"/>
          <w:szCs w:val="24"/>
        </w:rPr>
        <w:t xml:space="preserve"> по результатам 20</w:t>
      </w:r>
      <w:r w:rsidR="00CB03C2" w:rsidRPr="00D74D6E">
        <w:rPr>
          <w:sz w:val="24"/>
          <w:szCs w:val="24"/>
        </w:rPr>
        <w:t>2</w:t>
      </w:r>
      <w:r w:rsidR="0021380D" w:rsidRPr="0021380D">
        <w:rPr>
          <w:sz w:val="24"/>
          <w:szCs w:val="24"/>
        </w:rPr>
        <w:t>3</w:t>
      </w:r>
      <w:r w:rsidR="00CB03C2" w:rsidRPr="00D74D6E">
        <w:rPr>
          <w:sz w:val="24"/>
          <w:szCs w:val="24"/>
        </w:rPr>
        <w:t xml:space="preserve"> </w:t>
      </w:r>
      <w:r w:rsidRPr="00D74D6E">
        <w:rPr>
          <w:sz w:val="24"/>
          <w:szCs w:val="24"/>
        </w:rPr>
        <w:t>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3"/>
        <w:gridCol w:w="2208"/>
      </w:tblGrid>
      <w:tr w:rsidR="00572266" w:rsidRPr="00D74D6E" w14:paraId="0F5A7F40" w14:textId="77777777" w:rsidTr="004303B6">
        <w:tc>
          <w:tcPr>
            <w:tcW w:w="7513" w:type="dxa"/>
          </w:tcPr>
          <w:p w14:paraId="358F792B" w14:textId="77777777" w:rsidR="00572266" w:rsidRPr="00D74D6E" w:rsidRDefault="00572266" w:rsidP="00572266">
            <w:pPr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Наименование</w:t>
            </w:r>
            <w:r w:rsidRPr="00D74D6E">
              <w:rPr>
                <w:sz w:val="24"/>
                <w:szCs w:val="24"/>
              </w:rPr>
              <w:tab/>
            </w:r>
          </w:p>
        </w:tc>
        <w:tc>
          <w:tcPr>
            <w:tcW w:w="2232" w:type="dxa"/>
          </w:tcPr>
          <w:p w14:paraId="5C284135" w14:textId="77777777" w:rsidR="00572266" w:rsidRPr="00D74D6E" w:rsidRDefault="00572266" w:rsidP="00572266">
            <w:pPr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Сумма, тыс.</w:t>
            </w:r>
            <w:r w:rsidR="0015528F">
              <w:rPr>
                <w:sz w:val="24"/>
                <w:szCs w:val="24"/>
              </w:rPr>
              <w:t xml:space="preserve"> </w:t>
            </w:r>
            <w:r w:rsidRPr="00D74D6E">
              <w:rPr>
                <w:sz w:val="24"/>
                <w:szCs w:val="24"/>
              </w:rPr>
              <w:t>руб.</w:t>
            </w:r>
          </w:p>
        </w:tc>
      </w:tr>
      <w:tr w:rsidR="00572266" w:rsidRPr="00D74D6E" w14:paraId="2B28D2BA" w14:textId="77777777" w:rsidTr="004303B6">
        <w:tc>
          <w:tcPr>
            <w:tcW w:w="7513" w:type="dxa"/>
          </w:tcPr>
          <w:p w14:paraId="1DD06A6E" w14:textId="77777777" w:rsidR="00572266" w:rsidRPr="00D74D6E" w:rsidRDefault="00572266" w:rsidP="00572266">
            <w:pPr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Нераспределенная прибыль (убыток) отчетного периода:</w:t>
            </w:r>
          </w:p>
        </w:tc>
        <w:tc>
          <w:tcPr>
            <w:tcW w:w="2232" w:type="dxa"/>
          </w:tcPr>
          <w:p w14:paraId="5F8FCFEE" w14:textId="77777777" w:rsidR="00572266" w:rsidRPr="00D74D6E" w:rsidRDefault="00572266" w:rsidP="0021380D">
            <w:pPr>
              <w:jc w:val="center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(</w:t>
            </w:r>
            <w:r w:rsidR="0021380D">
              <w:rPr>
                <w:sz w:val="24"/>
                <w:szCs w:val="24"/>
                <w:lang w:val="en-US"/>
              </w:rPr>
              <w:t>41</w:t>
            </w:r>
            <w:r w:rsidR="00841869" w:rsidRPr="00D74D6E">
              <w:rPr>
                <w:sz w:val="24"/>
                <w:szCs w:val="24"/>
              </w:rPr>
              <w:t xml:space="preserve"> </w:t>
            </w:r>
            <w:r w:rsidR="0021380D">
              <w:rPr>
                <w:sz w:val="24"/>
                <w:szCs w:val="24"/>
                <w:lang w:val="en-US"/>
              </w:rPr>
              <w:t>139</w:t>
            </w:r>
            <w:r w:rsidRPr="00D74D6E">
              <w:rPr>
                <w:sz w:val="24"/>
                <w:szCs w:val="24"/>
              </w:rPr>
              <w:t>)</w:t>
            </w:r>
          </w:p>
        </w:tc>
      </w:tr>
      <w:tr w:rsidR="00572266" w:rsidRPr="00D74D6E" w14:paraId="64BEA251" w14:textId="77777777" w:rsidTr="004303B6">
        <w:tc>
          <w:tcPr>
            <w:tcW w:w="7513" w:type="dxa"/>
          </w:tcPr>
          <w:p w14:paraId="5828E74F" w14:textId="77777777" w:rsidR="00572266" w:rsidRPr="00D74D6E" w:rsidRDefault="00572266" w:rsidP="00572266">
            <w:pPr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Распределить на:</w:t>
            </w:r>
            <w:r w:rsidRPr="00D74D6E">
              <w:rPr>
                <w:sz w:val="24"/>
                <w:szCs w:val="24"/>
              </w:rPr>
              <w:tab/>
              <w:t xml:space="preserve"> Резервный фонд</w:t>
            </w:r>
          </w:p>
        </w:tc>
        <w:tc>
          <w:tcPr>
            <w:tcW w:w="2232" w:type="dxa"/>
          </w:tcPr>
          <w:p w14:paraId="343EB551" w14:textId="5F52ADCC" w:rsidR="00572266" w:rsidRPr="00167177" w:rsidRDefault="00C17983" w:rsidP="0057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266" w:rsidRPr="00D74D6E" w14:paraId="0667374D" w14:textId="77777777" w:rsidTr="004303B6">
        <w:tc>
          <w:tcPr>
            <w:tcW w:w="7513" w:type="dxa"/>
          </w:tcPr>
          <w:p w14:paraId="0065D89E" w14:textId="77777777" w:rsidR="00572266" w:rsidRPr="00D74D6E" w:rsidRDefault="00572266" w:rsidP="00572266">
            <w:pPr>
              <w:ind w:firstLine="2835"/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Инвестиции текущего года</w:t>
            </w:r>
          </w:p>
        </w:tc>
        <w:tc>
          <w:tcPr>
            <w:tcW w:w="2232" w:type="dxa"/>
          </w:tcPr>
          <w:p w14:paraId="5E33DB0C" w14:textId="01E254B0" w:rsidR="00572266" w:rsidRPr="0021380D" w:rsidRDefault="00C17983" w:rsidP="005722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266" w:rsidRPr="00D74D6E" w14:paraId="65F24E47" w14:textId="77777777" w:rsidTr="004303B6">
        <w:trPr>
          <w:trHeight w:val="111"/>
        </w:trPr>
        <w:tc>
          <w:tcPr>
            <w:tcW w:w="7513" w:type="dxa"/>
          </w:tcPr>
          <w:p w14:paraId="40C141F7" w14:textId="77777777" w:rsidR="00572266" w:rsidRPr="00D74D6E" w:rsidRDefault="00572266" w:rsidP="00572266">
            <w:pPr>
              <w:ind w:firstLine="2835"/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Дивиденды</w:t>
            </w:r>
          </w:p>
        </w:tc>
        <w:tc>
          <w:tcPr>
            <w:tcW w:w="2232" w:type="dxa"/>
          </w:tcPr>
          <w:p w14:paraId="510C7506" w14:textId="62D794CA" w:rsidR="00572266" w:rsidRPr="00D74D6E" w:rsidRDefault="00C17983" w:rsidP="0057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266" w:rsidRPr="00D74D6E" w14:paraId="3196DC97" w14:textId="77777777" w:rsidTr="004303B6">
        <w:tc>
          <w:tcPr>
            <w:tcW w:w="7513" w:type="dxa"/>
          </w:tcPr>
          <w:p w14:paraId="1BB1F79A" w14:textId="77777777" w:rsidR="00572266" w:rsidRPr="00D74D6E" w:rsidRDefault="00572266" w:rsidP="00572266">
            <w:pPr>
              <w:ind w:firstLine="2835"/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Прибыль на накопление</w:t>
            </w:r>
          </w:p>
        </w:tc>
        <w:tc>
          <w:tcPr>
            <w:tcW w:w="2232" w:type="dxa"/>
          </w:tcPr>
          <w:p w14:paraId="15748173" w14:textId="0373F3B6" w:rsidR="00572266" w:rsidRPr="00167177" w:rsidRDefault="00C17983" w:rsidP="0057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266" w:rsidRPr="00D74D6E" w14:paraId="52414D12" w14:textId="77777777" w:rsidTr="004303B6">
        <w:tc>
          <w:tcPr>
            <w:tcW w:w="7513" w:type="dxa"/>
          </w:tcPr>
          <w:p w14:paraId="03994F19" w14:textId="77777777" w:rsidR="00572266" w:rsidRPr="00D74D6E" w:rsidRDefault="00572266" w:rsidP="00572266">
            <w:pPr>
              <w:ind w:firstLine="2835"/>
              <w:jc w:val="both"/>
              <w:rPr>
                <w:sz w:val="24"/>
                <w:szCs w:val="24"/>
              </w:rPr>
            </w:pPr>
            <w:r w:rsidRPr="00D74D6E">
              <w:rPr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2232" w:type="dxa"/>
          </w:tcPr>
          <w:p w14:paraId="2B7C1513" w14:textId="12594DEF" w:rsidR="00572266" w:rsidRPr="00D74D6E" w:rsidRDefault="00C17983" w:rsidP="0057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E369D35" w14:textId="77777777" w:rsidR="00572266" w:rsidRPr="0015528F" w:rsidRDefault="00572266" w:rsidP="00572266">
      <w:pPr>
        <w:pStyle w:val="a4"/>
        <w:tabs>
          <w:tab w:val="left" w:pos="851"/>
        </w:tabs>
        <w:ind w:firstLine="0"/>
        <w:rPr>
          <w:i/>
          <w:sz w:val="16"/>
          <w:szCs w:val="16"/>
        </w:rPr>
      </w:pPr>
    </w:p>
    <w:p w14:paraId="0039C2CA" w14:textId="77777777" w:rsidR="00572266" w:rsidRPr="00D74D6E" w:rsidRDefault="00572266" w:rsidP="00572266">
      <w:pPr>
        <w:pStyle w:val="ad"/>
        <w:spacing w:before="0" w:beforeAutospacing="0" w:after="0" w:afterAutospacing="0"/>
        <w:jc w:val="both"/>
      </w:pPr>
      <w:r w:rsidRPr="00D74D6E">
        <w:t xml:space="preserve">2. Не выплачивать дивиденды по обыкновенным акциям </w:t>
      </w:r>
      <w:r w:rsidR="00D74D6E" w:rsidRPr="00D74D6E">
        <w:t>АО «ЭЗС РусГидро»</w:t>
      </w:r>
      <w:r w:rsidRPr="00D74D6E">
        <w:t xml:space="preserve"> по результатам 20</w:t>
      </w:r>
      <w:r w:rsidR="00CB03C2" w:rsidRPr="00D74D6E">
        <w:t>2</w:t>
      </w:r>
      <w:r w:rsidR="0021380D" w:rsidRPr="0021380D">
        <w:t>3</w:t>
      </w:r>
      <w:r w:rsidRPr="00D74D6E">
        <w:t xml:space="preserve"> года. </w:t>
      </w:r>
    </w:p>
    <w:p w14:paraId="42F26C44" w14:textId="77777777" w:rsidR="00572266" w:rsidRDefault="00572266" w:rsidP="007B6096">
      <w:pPr>
        <w:rPr>
          <w:i/>
          <w:sz w:val="24"/>
          <w:szCs w:val="24"/>
        </w:rPr>
      </w:pPr>
    </w:p>
    <w:p w14:paraId="69303EF9" w14:textId="77777777" w:rsidR="00572266" w:rsidRPr="00D74D6E" w:rsidRDefault="00572266" w:rsidP="00572266">
      <w:pPr>
        <w:tabs>
          <w:tab w:val="left" w:pos="851"/>
        </w:tabs>
        <w:spacing w:line="216" w:lineRule="auto"/>
        <w:jc w:val="both"/>
        <w:rPr>
          <w:b/>
          <w:spacing w:val="-2"/>
          <w:sz w:val="24"/>
          <w:szCs w:val="24"/>
        </w:rPr>
      </w:pPr>
      <w:r w:rsidRPr="00D74D6E">
        <w:rPr>
          <w:b/>
          <w:spacing w:val="-3"/>
          <w:sz w:val="24"/>
          <w:szCs w:val="24"/>
        </w:rPr>
        <w:t>ВОПРОС № 3:</w:t>
      </w:r>
      <w:r w:rsidRPr="00D74D6E">
        <w:rPr>
          <w:sz w:val="24"/>
          <w:szCs w:val="24"/>
        </w:rPr>
        <w:t xml:space="preserve"> </w:t>
      </w:r>
      <w:r w:rsidRPr="00D74D6E">
        <w:rPr>
          <w:b/>
          <w:sz w:val="24"/>
          <w:szCs w:val="24"/>
        </w:rPr>
        <w:t xml:space="preserve">Об избрании </w:t>
      </w:r>
      <w:r w:rsidR="00D74D6E">
        <w:rPr>
          <w:b/>
          <w:sz w:val="24"/>
          <w:szCs w:val="24"/>
        </w:rPr>
        <w:t xml:space="preserve">членов </w:t>
      </w:r>
      <w:r w:rsidRPr="00D74D6E">
        <w:rPr>
          <w:b/>
          <w:sz w:val="24"/>
          <w:szCs w:val="24"/>
        </w:rPr>
        <w:t xml:space="preserve">Совета директоров </w:t>
      </w:r>
      <w:r w:rsidR="0021380D" w:rsidRPr="0021380D">
        <w:rPr>
          <w:b/>
          <w:sz w:val="24"/>
          <w:szCs w:val="24"/>
        </w:rPr>
        <w:t>АО «ЭЗС РусГидро»</w:t>
      </w:r>
      <w:r w:rsidRPr="00D74D6E">
        <w:rPr>
          <w:b/>
          <w:sz w:val="24"/>
          <w:szCs w:val="24"/>
        </w:rPr>
        <w:t>.</w:t>
      </w:r>
    </w:p>
    <w:p w14:paraId="7AECCF9D" w14:textId="77777777" w:rsidR="00D74D6E" w:rsidRDefault="00572266" w:rsidP="00572266">
      <w:pPr>
        <w:rPr>
          <w:b/>
          <w:spacing w:val="-2"/>
          <w:sz w:val="24"/>
          <w:szCs w:val="24"/>
        </w:rPr>
      </w:pPr>
      <w:r w:rsidRPr="00D74D6E">
        <w:rPr>
          <w:b/>
          <w:spacing w:val="-2"/>
          <w:sz w:val="24"/>
          <w:szCs w:val="24"/>
        </w:rPr>
        <w:t xml:space="preserve">РЕШЕНИЕ: </w:t>
      </w:r>
    </w:p>
    <w:p w14:paraId="69E5AF39" w14:textId="77777777" w:rsidR="00572266" w:rsidRPr="00D74D6E" w:rsidRDefault="00572266" w:rsidP="00572266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Избрать Совет директоров </w:t>
      </w:r>
      <w:r w:rsidR="0015528F" w:rsidRPr="00D74D6E">
        <w:rPr>
          <w:sz w:val="24"/>
          <w:szCs w:val="24"/>
        </w:rPr>
        <w:t>АО «ЭЗС РусГидро»</w:t>
      </w:r>
      <w:r w:rsidRPr="00D74D6E">
        <w:rPr>
          <w:sz w:val="24"/>
          <w:szCs w:val="24"/>
        </w:rPr>
        <w:t xml:space="preserve"> в следующем составе:</w:t>
      </w:r>
    </w:p>
    <w:p w14:paraId="2B7FFAD8" w14:textId="77777777" w:rsidR="00CB03C2" w:rsidRPr="00D74D6E" w:rsidRDefault="00572266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1. </w:t>
      </w:r>
      <w:r w:rsidR="00453342" w:rsidRPr="00801FCE">
        <w:rPr>
          <w:sz w:val="22"/>
          <w:szCs w:val="22"/>
        </w:rPr>
        <w:t>Рябова Юлия Валерьевна</w:t>
      </w:r>
    </w:p>
    <w:p w14:paraId="67C701D7" w14:textId="77777777" w:rsidR="00CB03C2" w:rsidRPr="00D74D6E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>2. Гаврилов Андрей Александрович</w:t>
      </w:r>
    </w:p>
    <w:p w14:paraId="589E78FC" w14:textId="77777777" w:rsidR="00CB03C2" w:rsidRPr="00D74D6E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>3. Могилевич Ольга Константиновна</w:t>
      </w:r>
    </w:p>
    <w:p w14:paraId="52943A41" w14:textId="77777777" w:rsidR="00CB03C2" w:rsidRPr="00D74D6E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4. </w:t>
      </w:r>
      <w:r w:rsidR="00453342" w:rsidRPr="0021380D">
        <w:rPr>
          <w:sz w:val="24"/>
          <w:szCs w:val="24"/>
        </w:rPr>
        <w:t>Носкова Мария Григорьевна</w:t>
      </w:r>
    </w:p>
    <w:p w14:paraId="1B8BC03C" w14:textId="77777777" w:rsidR="00C17983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5. </w:t>
      </w:r>
      <w:r w:rsidR="0021380D" w:rsidRPr="00C774F8">
        <w:rPr>
          <w:sz w:val="24"/>
          <w:szCs w:val="24"/>
        </w:rPr>
        <w:t>Чурилов Леонид Иванович</w:t>
      </w:r>
    </w:p>
    <w:p w14:paraId="5B5A717F" w14:textId="77777777" w:rsidR="00572266" w:rsidRPr="00D74D6E" w:rsidRDefault="00C17983" w:rsidP="00CB03C2">
      <w:pPr>
        <w:rPr>
          <w:sz w:val="24"/>
          <w:szCs w:val="24"/>
        </w:rPr>
      </w:pPr>
      <w:r>
        <w:rPr>
          <w:sz w:val="24"/>
          <w:szCs w:val="24"/>
        </w:rPr>
        <w:t>6. Беляев Дмитрий Александрович</w:t>
      </w:r>
      <w:r w:rsidR="00572266" w:rsidRPr="00D74D6E">
        <w:rPr>
          <w:sz w:val="24"/>
          <w:szCs w:val="24"/>
        </w:rPr>
        <w:tab/>
      </w:r>
    </w:p>
    <w:p w14:paraId="37C0FBB7" w14:textId="77777777" w:rsidR="00572266" w:rsidRDefault="00572266" w:rsidP="007B6096">
      <w:pPr>
        <w:rPr>
          <w:i/>
          <w:sz w:val="24"/>
          <w:szCs w:val="24"/>
        </w:rPr>
      </w:pPr>
    </w:p>
    <w:p w14:paraId="01856883" w14:textId="77777777" w:rsidR="00572266" w:rsidRPr="00D74D6E" w:rsidRDefault="00572266" w:rsidP="00572266">
      <w:pPr>
        <w:tabs>
          <w:tab w:val="left" w:pos="851"/>
        </w:tabs>
        <w:spacing w:line="216" w:lineRule="auto"/>
        <w:jc w:val="both"/>
        <w:rPr>
          <w:b/>
          <w:spacing w:val="-2"/>
          <w:sz w:val="24"/>
          <w:szCs w:val="24"/>
        </w:rPr>
      </w:pPr>
      <w:r w:rsidRPr="00D74D6E">
        <w:rPr>
          <w:b/>
          <w:spacing w:val="-3"/>
          <w:sz w:val="24"/>
          <w:szCs w:val="24"/>
        </w:rPr>
        <w:t>ВОПРОС № 4:</w:t>
      </w:r>
      <w:r w:rsidRPr="00D74D6E">
        <w:rPr>
          <w:sz w:val="24"/>
          <w:szCs w:val="24"/>
        </w:rPr>
        <w:t xml:space="preserve"> </w:t>
      </w:r>
      <w:r w:rsidRPr="00D74D6E">
        <w:rPr>
          <w:b/>
          <w:sz w:val="24"/>
          <w:szCs w:val="24"/>
        </w:rPr>
        <w:t xml:space="preserve">Об избрании членов Ревизионной комиссии </w:t>
      </w:r>
      <w:r w:rsidR="0021380D" w:rsidRPr="0021380D">
        <w:rPr>
          <w:b/>
          <w:sz w:val="24"/>
          <w:szCs w:val="24"/>
        </w:rPr>
        <w:t>АО «ЭЗС РусГидро».</w:t>
      </w:r>
    </w:p>
    <w:p w14:paraId="76071293" w14:textId="77777777" w:rsidR="00D74D6E" w:rsidRDefault="00572266" w:rsidP="00572266">
      <w:pPr>
        <w:rPr>
          <w:b/>
          <w:spacing w:val="-2"/>
          <w:sz w:val="24"/>
          <w:szCs w:val="24"/>
        </w:rPr>
      </w:pPr>
      <w:r w:rsidRPr="00D74D6E">
        <w:rPr>
          <w:b/>
          <w:spacing w:val="-2"/>
          <w:sz w:val="24"/>
          <w:szCs w:val="24"/>
        </w:rPr>
        <w:t xml:space="preserve">РЕШЕНИЕ: </w:t>
      </w:r>
    </w:p>
    <w:p w14:paraId="086078F5" w14:textId="77777777" w:rsidR="00572266" w:rsidRPr="00D74D6E" w:rsidRDefault="00572266" w:rsidP="00572266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Избрать Ревизионную комиссию </w:t>
      </w:r>
      <w:r w:rsidR="0015528F" w:rsidRPr="00D74D6E">
        <w:rPr>
          <w:sz w:val="24"/>
          <w:szCs w:val="24"/>
        </w:rPr>
        <w:t>АО «ЭЗС РусГидро»</w:t>
      </w:r>
      <w:r w:rsidRPr="00D74D6E">
        <w:rPr>
          <w:sz w:val="24"/>
          <w:szCs w:val="24"/>
        </w:rPr>
        <w:t xml:space="preserve"> в следующем составе:</w:t>
      </w:r>
    </w:p>
    <w:p w14:paraId="780D0F11" w14:textId="77777777" w:rsidR="00CB03C2" w:rsidRPr="00D74D6E" w:rsidRDefault="00572266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1. </w:t>
      </w:r>
      <w:r w:rsidR="0021380D" w:rsidRPr="0021380D">
        <w:rPr>
          <w:sz w:val="24"/>
          <w:szCs w:val="24"/>
        </w:rPr>
        <w:t>Ажимов Олег Евгеньевич</w:t>
      </w:r>
    </w:p>
    <w:p w14:paraId="2807E4A1" w14:textId="77777777" w:rsidR="00CB03C2" w:rsidRPr="00D74D6E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2. </w:t>
      </w:r>
      <w:r w:rsidR="00453342" w:rsidRPr="0021380D">
        <w:rPr>
          <w:sz w:val="24"/>
          <w:szCs w:val="24"/>
        </w:rPr>
        <w:t>Устинов Владимир Петрович</w:t>
      </w:r>
    </w:p>
    <w:p w14:paraId="51DACC3B" w14:textId="77777777" w:rsidR="00CB03C2" w:rsidRPr="00D74D6E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3. </w:t>
      </w:r>
      <w:r w:rsidR="0021380D" w:rsidRPr="0021380D">
        <w:rPr>
          <w:sz w:val="24"/>
          <w:szCs w:val="24"/>
        </w:rPr>
        <w:t>Кочанов Андрей Александрович</w:t>
      </w:r>
    </w:p>
    <w:p w14:paraId="51D9C1CF" w14:textId="77777777" w:rsidR="00CB03C2" w:rsidRPr="00D74D6E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lastRenderedPageBreak/>
        <w:t xml:space="preserve">4. </w:t>
      </w:r>
      <w:r w:rsidR="0021380D" w:rsidRPr="0021380D">
        <w:rPr>
          <w:sz w:val="24"/>
          <w:szCs w:val="24"/>
        </w:rPr>
        <w:t>Милованцева Светлана Вячеславовна</w:t>
      </w:r>
    </w:p>
    <w:p w14:paraId="29ECFBE4" w14:textId="77777777" w:rsidR="00572266" w:rsidRPr="00167177" w:rsidRDefault="00CB03C2" w:rsidP="00CB03C2">
      <w:pPr>
        <w:rPr>
          <w:sz w:val="24"/>
          <w:szCs w:val="24"/>
        </w:rPr>
      </w:pPr>
      <w:r w:rsidRPr="00D74D6E">
        <w:rPr>
          <w:sz w:val="24"/>
          <w:szCs w:val="24"/>
        </w:rPr>
        <w:t xml:space="preserve">5. </w:t>
      </w:r>
      <w:r w:rsidR="0021380D" w:rsidRPr="0021380D">
        <w:rPr>
          <w:sz w:val="24"/>
          <w:szCs w:val="24"/>
        </w:rPr>
        <w:t>Корчажкина Ольга Борисовна</w:t>
      </w:r>
      <w:r w:rsidR="0021380D" w:rsidRPr="00167177">
        <w:rPr>
          <w:sz w:val="24"/>
          <w:szCs w:val="24"/>
        </w:rPr>
        <w:t>.</w:t>
      </w:r>
    </w:p>
    <w:p w14:paraId="03881D91" w14:textId="77777777" w:rsidR="00572266" w:rsidRPr="00D74D6E" w:rsidRDefault="00572266" w:rsidP="00572266">
      <w:pPr>
        <w:rPr>
          <w:i/>
          <w:sz w:val="24"/>
          <w:szCs w:val="24"/>
        </w:rPr>
      </w:pPr>
    </w:p>
    <w:p w14:paraId="17E2FEF2" w14:textId="77777777" w:rsidR="00572266" w:rsidRPr="00453342" w:rsidRDefault="00572266" w:rsidP="00572266">
      <w:pPr>
        <w:tabs>
          <w:tab w:val="left" w:pos="851"/>
        </w:tabs>
        <w:spacing w:line="216" w:lineRule="auto"/>
        <w:jc w:val="both"/>
        <w:rPr>
          <w:b/>
          <w:spacing w:val="-2"/>
          <w:sz w:val="24"/>
          <w:szCs w:val="24"/>
        </w:rPr>
      </w:pPr>
      <w:r w:rsidRPr="00453342">
        <w:rPr>
          <w:b/>
          <w:spacing w:val="-3"/>
          <w:sz w:val="24"/>
          <w:szCs w:val="24"/>
        </w:rPr>
        <w:t>ВОПРОС № 5:</w:t>
      </w:r>
      <w:r w:rsidRPr="00453342">
        <w:rPr>
          <w:sz w:val="24"/>
          <w:szCs w:val="24"/>
        </w:rPr>
        <w:t xml:space="preserve"> </w:t>
      </w:r>
      <w:r w:rsidR="00453342" w:rsidRPr="00453342">
        <w:rPr>
          <w:b/>
          <w:sz w:val="24"/>
          <w:szCs w:val="24"/>
        </w:rPr>
        <w:t>О назначении аудиторской организации Общества</w:t>
      </w:r>
      <w:r w:rsidRPr="00453342">
        <w:rPr>
          <w:b/>
          <w:sz w:val="24"/>
          <w:szCs w:val="24"/>
        </w:rPr>
        <w:t>.</w:t>
      </w:r>
    </w:p>
    <w:p w14:paraId="7A5B5763" w14:textId="77777777" w:rsidR="00D74D6E" w:rsidRPr="00D74D6E" w:rsidRDefault="00572266" w:rsidP="00572266">
      <w:pPr>
        <w:rPr>
          <w:b/>
          <w:spacing w:val="-2"/>
          <w:sz w:val="24"/>
          <w:szCs w:val="24"/>
        </w:rPr>
      </w:pPr>
      <w:r w:rsidRPr="00D74D6E">
        <w:rPr>
          <w:b/>
          <w:spacing w:val="-2"/>
          <w:sz w:val="24"/>
          <w:szCs w:val="24"/>
        </w:rPr>
        <w:t xml:space="preserve">РЕШЕНИЕ: </w:t>
      </w:r>
    </w:p>
    <w:p w14:paraId="1D346A20" w14:textId="77777777" w:rsidR="00572266" w:rsidRDefault="00453342" w:rsidP="00453342">
      <w:pPr>
        <w:jc w:val="both"/>
        <w:rPr>
          <w:sz w:val="24"/>
          <w:szCs w:val="24"/>
        </w:rPr>
      </w:pPr>
      <w:r w:rsidRPr="00453342">
        <w:rPr>
          <w:sz w:val="24"/>
          <w:szCs w:val="24"/>
        </w:rPr>
        <w:t xml:space="preserve">Назначить </w:t>
      </w:r>
      <w:r w:rsidR="0021380D" w:rsidRPr="0021380D">
        <w:rPr>
          <w:sz w:val="24"/>
          <w:szCs w:val="24"/>
        </w:rPr>
        <w:t>Общество с ограниченной ответственностью «Группа Финансы» (ОГРН 1082312000110) аудиторской организацией Общества.</w:t>
      </w:r>
    </w:p>
    <w:p w14:paraId="7ED81C85" w14:textId="77777777" w:rsidR="0021380D" w:rsidRPr="0021380D" w:rsidRDefault="0021380D" w:rsidP="00453342">
      <w:pPr>
        <w:jc w:val="both"/>
        <w:rPr>
          <w:sz w:val="24"/>
          <w:szCs w:val="24"/>
        </w:rPr>
      </w:pPr>
    </w:p>
    <w:p w14:paraId="43CB24C9" w14:textId="77777777" w:rsidR="0021380D" w:rsidRPr="0021380D" w:rsidRDefault="0021380D" w:rsidP="0021380D">
      <w:pPr>
        <w:tabs>
          <w:tab w:val="left" w:pos="851"/>
        </w:tabs>
        <w:spacing w:line="216" w:lineRule="auto"/>
        <w:jc w:val="both"/>
        <w:rPr>
          <w:b/>
          <w:iCs/>
          <w:spacing w:val="-2"/>
          <w:sz w:val="24"/>
          <w:szCs w:val="24"/>
        </w:rPr>
      </w:pPr>
      <w:r w:rsidRPr="0021380D">
        <w:rPr>
          <w:b/>
          <w:spacing w:val="-3"/>
          <w:sz w:val="24"/>
          <w:szCs w:val="24"/>
        </w:rPr>
        <w:t xml:space="preserve">ВОПРОС № 6: </w:t>
      </w:r>
      <w:r w:rsidRPr="0021380D">
        <w:rPr>
          <w:b/>
          <w:iCs/>
          <w:spacing w:val="-2"/>
          <w:sz w:val="24"/>
          <w:szCs w:val="24"/>
        </w:rPr>
        <w:t xml:space="preserve">Об утверждении Устава АО «ЭЗС РусГидро» в новой редакции. </w:t>
      </w:r>
    </w:p>
    <w:p w14:paraId="634F0045" w14:textId="77777777" w:rsidR="0021380D" w:rsidRDefault="0021380D" w:rsidP="0021380D">
      <w:pPr>
        <w:tabs>
          <w:tab w:val="left" w:pos="851"/>
        </w:tabs>
        <w:spacing w:line="216" w:lineRule="auto"/>
        <w:jc w:val="both"/>
        <w:rPr>
          <w:b/>
          <w:spacing w:val="-3"/>
          <w:sz w:val="24"/>
          <w:szCs w:val="24"/>
        </w:rPr>
      </w:pPr>
      <w:r w:rsidRPr="0021380D">
        <w:rPr>
          <w:b/>
          <w:spacing w:val="-3"/>
          <w:sz w:val="24"/>
          <w:szCs w:val="24"/>
        </w:rPr>
        <w:t xml:space="preserve">РЕШЕНИЕ: </w:t>
      </w:r>
    </w:p>
    <w:p w14:paraId="68CA3B51" w14:textId="77777777" w:rsidR="0021380D" w:rsidRPr="0021380D" w:rsidRDefault="0021380D" w:rsidP="0021380D">
      <w:pPr>
        <w:tabs>
          <w:tab w:val="left" w:pos="851"/>
        </w:tabs>
        <w:spacing w:line="216" w:lineRule="auto"/>
        <w:jc w:val="both"/>
        <w:rPr>
          <w:sz w:val="24"/>
          <w:szCs w:val="24"/>
        </w:rPr>
      </w:pPr>
      <w:r w:rsidRPr="0021380D">
        <w:rPr>
          <w:spacing w:val="-3"/>
          <w:sz w:val="24"/>
          <w:szCs w:val="24"/>
        </w:rPr>
        <w:t>У</w:t>
      </w:r>
      <w:r w:rsidRPr="0021380D">
        <w:rPr>
          <w:sz w:val="24"/>
          <w:szCs w:val="24"/>
        </w:rPr>
        <w:t>твердить Устав АО «ЭЗС РусГидро» в новой редакции.</w:t>
      </w:r>
    </w:p>
    <w:p w14:paraId="315293FA" w14:textId="77777777" w:rsidR="0021380D" w:rsidRPr="0021380D" w:rsidRDefault="0021380D" w:rsidP="00453342">
      <w:pPr>
        <w:jc w:val="both"/>
        <w:rPr>
          <w:i/>
          <w:sz w:val="24"/>
          <w:szCs w:val="24"/>
        </w:rPr>
      </w:pPr>
    </w:p>
    <w:p w14:paraId="4803B9D5" w14:textId="77777777" w:rsidR="00D74D6E" w:rsidRDefault="00D74D6E" w:rsidP="007B6096">
      <w:pPr>
        <w:rPr>
          <w:i/>
          <w:sz w:val="24"/>
          <w:szCs w:val="24"/>
        </w:rPr>
      </w:pPr>
    </w:p>
    <w:p w14:paraId="51FCFC51" w14:textId="77777777" w:rsidR="00CA1CF7" w:rsidRPr="00D74D6E" w:rsidRDefault="00CA1CF7" w:rsidP="007B6096">
      <w:pPr>
        <w:rPr>
          <w:i/>
          <w:sz w:val="24"/>
          <w:szCs w:val="24"/>
        </w:rPr>
      </w:pPr>
    </w:p>
    <w:p w14:paraId="71688464" w14:textId="77777777" w:rsidR="00CB03C2" w:rsidRDefault="00CB03C2" w:rsidP="00CB03C2">
      <w:pPr>
        <w:tabs>
          <w:tab w:val="left" w:pos="851"/>
        </w:tabs>
        <w:spacing w:line="216" w:lineRule="auto"/>
        <w:jc w:val="both"/>
        <w:rPr>
          <w:b/>
          <w:spacing w:val="-3"/>
          <w:sz w:val="28"/>
          <w:szCs w:val="28"/>
        </w:rPr>
      </w:pPr>
    </w:p>
    <w:p w14:paraId="51ABEFC8" w14:textId="77777777" w:rsidR="00572266" w:rsidRPr="007B6096" w:rsidRDefault="00572266" w:rsidP="007B6096">
      <w:pPr>
        <w:rPr>
          <w:i/>
          <w:sz w:val="28"/>
          <w:szCs w:val="28"/>
        </w:rPr>
      </w:pPr>
    </w:p>
    <w:sectPr w:rsidR="00572266" w:rsidRPr="007B6096" w:rsidSect="00D74D6E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67CE6" w14:textId="77777777" w:rsidR="00942BA3" w:rsidRDefault="00942BA3" w:rsidP="00475F8B">
      <w:r>
        <w:separator/>
      </w:r>
    </w:p>
  </w:endnote>
  <w:endnote w:type="continuationSeparator" w:id="0">
    <w:p w14:paraId="36145D08" w14:textId="77777777" w:rsidR="00942BA3" w:rsidRDefault="00942BA3" w:rsidP="004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4C3E" w14:textId="77777777" w:rsidR="00942BA3" w:rsidRDefault="00942BA3" w:rsidP="00475F8B">
      <w:r>
        <w:separator/>
      </w:r>
    </w:p>
  </w:footnote>
  <w:footnote w:type="continuationSeparator" w:id="0">
    <w:p w14:paraId="294AC6E4" w14:textId="77777777" w:rsidR="00942BA3" w:rsidRDefault="00942BA3" w:rsidP="004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9AF64576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1" w15:restartNumberingAfterBreak="0">
    <w:nsid w:val="45E777CE"/>
    <w:multiLevelType w:val="multilevel"/>
    <w:tmpl w:val="B3846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69C1D7E"/>
    <w:multiLevelType w:val="hybridMultilevel"/>
    <w:tmpl w:val="585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F60"/>
    <w:multiLevelType w:val="multilevel"/>
    <w:tmpl w:val="89EE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0"/>
    <w:rsid w:val="00006541"/>
    <w:rsid w:val="000113E0"/>
    <w:rsid w:val="00011628"/>
    <w:rsid w:val="00011B00"/>
    <w:rsid w:val="0004156C"/>
    <w:rsid w:val="00056A81"/>
    <w:rsid w:val="00064453"/>
    <w:rsid w:val="000654FB"/>
    <w:rsid w:val="00080685"/>
    <w:rsid w:val="000856B8"/>
    <w:rsid w:val="00095562"/>
    <w:rsid w:val="000B3BC5"/>
    <w:rsid w:val="000C73AD"/>
    <w:rsid w:val="000D37F1"/>
    <w:rsid w:val="00101BEA"/>
    <w:rsid w:val="0014114B"/>
    <w:rsid w:val="00142DA2"/>
    <w:rsid w:val="0014340B"/>
    <w:rsid w:val="0015528F"/>
    <w:rsid w:val="00167177"/>
    <w:rsid w:val="00172E5F"/>
    <w:rsid w:val="001867B3"/>
    <w:rsid w:val="0018779A"/>
    <w:rsid w:val="001A5111"/>
    <w:rsid w:val="001B391D"/>
    <w:rsid w:val="001D0769"/>
    <w:rsid w:val="001D1D79"/>
    <w:rsid w:val="001E65E8"/>
    <w:rsid w:val="001F21FA"/>
    <w:rsid w:val="001F4D67"/>
    <w:rsid w:val="00206887"/>
    <w:rsid w:val="0021380D"/>
    <w:rsid w:val="00214BD4"/>
    <w:rsid w:val="00235C0C"/>
    <w:rsid w:val="00242883"/>
    <w:rsid w:val="00243EE6"/>
    <w:rsid w:val="002654D8"/>
    <w:rsid w:val="00265507"/>
    <w:rsid w:val="002660CC"/>
    <w:rsid w:val="002820CA"/>
    <w:rsid w:val="002E7EC2"/>
    <w:rsid w:val="002F600C"/>
    <w:rsid w:val="002F7F9F"/>
    <w:rsid w:val="00311EEE"/>
    <w:rsid w:val="0031250E"/>
    <w:rsid w:val="00321017"/>
    <w:rsid w:val="00352023"/>
    <w:rsid w:val="00353EC9"/>
    <w:rsid w:val="003A09AC"/>
    <w:rsid w:val="003C523C"/>
    <w:rsid w:val="003E7FA8"/>
    <w:rsid w:val="003F5651"/>
    <w:rsid w:val="00401B44"/>
    <w:rsid w:val="004303B6"/>
    <w:rsid w:val="00433F37"/>
    <w:rsid w:val="00453342"/>
    <w:rsid w:val="00475F8B"/>
    <w:rsid w:val="00484118"/>
    <w:rsid w:val="004848A6"/>
    <w:rsid w:val="0049231F"/>
    <w:rsid w:val="00492684"/>
    <w:rsid w:val="00493C42"/>
    <w:rsid w:val="004A0FE6"/>
    <w:rsid w:val="00531EB1"/>
    <w:rsid w:val="00537C31"/>
    <w:rsid w:val="00562806"/>
    <w:rsid w:val="00566A78"/>
    <w:rsid w:val="00566ED8"/>
    <w:rsid w:val="00572266"/>
    <w:rsid w:val="00593CE1"/>
    <w:rsid w:val="00594ABE"/>
    <w:rsid w:val="005F754E"/>
    <w:rsid w:val="00614D3B"/>
    <w:rsid w:val="00614E28"/>
    <w:rsid w:val="0063351D"/>
    <w:rsid w:val="006442A7"/>
    <w:rsid w:val="00662901"/>
    <w:rsid w:val="0066682C"/>
    <w:rsid w:val="00690ACE"/>
    <w:rsid w:val="006E2EB1"/>
    <w:rsid w:val="00702B73"/>
    <w:rsid w:val="00731671"/>
    <w:rsid w:val="00735D70"/>
    <w:rsid w:val="00744793"/>
    <w:rsid w:val="00760A4D"/>
    <w:rsid w:val="007639C6"/>
    <w:rsid w:val="00771CA4"/>
    <w:rsid w:val="00793C21"/>
    <w:rsid w:val="007B55FB"/>
    <w:rsid w:val="007B5DE8"/>
    <w:rsid w:val="007B6096"/>
    <w:rsid w:val="007C3ED7"/>
    <w:rsid w:val="007C4F20"/>
    <w:rsid w:val="007D51CC"/>
    <w:rsid w:val="007F3D5A"/>
    <w:rsid w:val="008213BB"/>
    <w:rsid w:val="00841869"/>
    <w:rsid w:val="008920F2"/>
    <w:rsid w:val="008A445F"/>
    <w:rsid w:val="008C6C99"/>
    <w:rsid w:val="008D0DF2"/>
    <w:rsid w:val="008D7426"/>
    <w:rsid w:val="0091069A"/>
    <w:rsid w:val="00912887"/>
    <w:rsid w:val="00942BA3"/>
    <w:rsid w:val="00962DA0"/>
    <w:rsid w:val="00965396"/>
    <w:rsid w:val="009735AE"/>
    <w:rsid w:val="009D6909"/>
    <w:rsid w:val="009F3F59"/>
    <w:rsid w:val="00A25652"/>
    <w:rsid w:val="00A31AAD"/>
    <w:rsid w:val="00A33D3D"/>
    <w:rsid w:val="00A61324"/>
    <w:rsid w:val="00A818C7"/>
    <w:rsid w:val="00A83947"/>
    <w:rsid w:val="00A8475C"/>
    <w:rsid w:val="00AB09B9"/>
    <w:rsid w:val="00AE50AD"/>
    <w:rsid w:val="00B06739"/>
    <w:rsid w:val="00B22FFF"/>
    <w:rsid w:val="00B262F3"/>
    <w:rsid w:val="00B32065"/>
    <w:rsid w:val="00B36816"/>
    <w:rsid w:val="00B45BC2"/>
    <w:rsid w:val="00B47ED6"/>
    <w:rsid w:val="00B50680"/>
    <w:rsid w:val="00B51F5F"/>
    <w:rsid w:val="00B60168"/>
    <w:rsid w:val="00B92A9A"/>
    <w:rsid w:val="00B92DF3"/>
    <w:rsid w:val="00B95FD7"/>
    <w:rsid w:val="00BE577B"/>
    <w:rsid w:val="00BF26B6"/>
    <w:rsid w:val="00C0071C"/>
    <w:rsid w:val="00C02B6F"/>
    <w:rsid w:val="00C17983"/>
    <w:rsid w:val="00C4288B"/>
    <w:rsid w:val="00C73B8E"/>
    <w:rsid w:val="00C774F8"/>
    <w:rsid w:val="00C90DE2"/>
    <w:rsid w:val="00CA1CF7"/>
    <w:rsid w:val="00CB03C2"/>
    <w:rsid w:val="00CB5BFC"/>
    <w:rsid w:val="00CB6723"/>
    <w:rsid w:val="00CD2933"/>
    <w:rsid w:val="00D1394C"/>
    <w:rsid w:val="00D2195D"/>
    <w:rsid w:val="00D35138"/>
    <w:rsid w:val="00D37199"/>
    <w:rsid w:val="00D47D8B"/>
    <w:rsid w:val="00D52200"/>
    <w:rsid w:val="00D52F8E"/>
    <w:rsid w:val="00D74D6E"/>
    <w:rsid w:val="00DA2D5A"/>
    <w:rsid w:val="00DB5A9E"/>
    <w:rsid w:val="00DD4306"/>
    <w:rsid w:val="00DD75F6"/>
    <w:rsid w:val="00DF4DC3"/>
    <w:rsid w:val="00E06740"/>
    <w:rsid w:val="00E247C7"/>
    <w:rsid w:val="00E53D14"/>
    <w:rsid w:val="00EA3926"/>
    <w:rsid w:val="00EC461B"/>
    <w:rsid w:val="00ED6DA1"/>
    <w:rsid w:val="00F01647"/>
    <w:rsid w:val="00F10A47"/>
    <w:rsid w:val="00F16BEC"/>
    <w:rsid w:val="00F3372A"/>
    <w:rsid w:val="00F6397C"/>
    <w:rsid w:val="00F7341E"/>
    <w:rsid w:val="00F90A10"/>
    <w:rsid w:val="00FA7578"/>
    <w:rsid w:val="00FB2089"/>
    <w:rsid w:val="00FD4760"/>
    <w:rsid w:val="00FD7073"/>
    <w:rsid w:val="00FE642F"/>
    <w:rsid w:val="00FF1EDC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5EE1F"/>
  <w15:chartTrackingRefBased/>
  <w15:docId w15:val="{B37D98E6-E570-4764-92F0-41BC5624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0680"/>
  </w:style>
  <w:style w:type="paragraph" w:styleId="1">
    <w:name w:val="heading 1"/>
    <w:basedOn w:val="a0"/>
    <w:next w:val="a0"/>
    <w:qFormat/>
    <w:rsid w:val="00B50680"/>
    <w:pPr>
      <w:keepNext/>
      <w:outlineLvl w:val="0"/>
    </w:pPr>
    <w:rPr>
      <w:sz w:val="24"/>
    </w:rPr>
  </w:style>
  <w:style w:type="paragraph" w:styleId="5">
    <w:name w:val="heading 5"/>
    <w:basedOn w:val="a0"/>
    <w:next w:val="a0"/>
    <w:link w:val="50"/>
    <w:qFormat/>
    <w:rsid w:val="00CD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qFormat/>
    <w:rsid w:val="00D47D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B50680"/>
    <w:pPr>
      <w:ind w:firstLine="567"/>
      <w:jc w:val="both"/>
    </w:pPr>
    <w:rPr>
      <w:sz w:val="24"/>
    </w:rPr>
  </w:style>
  <w:style w:type="paragraph" w:customStyle="1" w:styleId="a6">
    <w:name w:val="Название"/>
    <w:basedOn w:val="a0"/>
    <w:qFormat/>
    <w:rsid w:val="00B50680"/>
    <w:pPr>
      <w:jc w:val="center"/>
    </w:pPr>
    <w:rPr>
      <w:i/>
      <w:position w:val="6"/>
    </w:rPr>
  </w:style>
  <w:style w:type="paragraph" w:styleId="a7">
    <w:name w:val="Body Text"/>
    <w:aliases w:val="Основной текст Знак,body text,Îñíîâíîé òåêñò Çíàê,Iniiaiie oaeno Ciae,Основной текст Знак Знак Знак Знак Знак Знак,текст таблицы,Шаблон для отчетов по оценке,Подпись1,бпОсновной текст,oaeno oaaeeou,Oaaeii aey io?aoia ii ioaiea,Iiaienu1"/>
    <w:basedOn w:val="a0"/>
    <w:link w:val="10"/>
    <w:rsid w:val="00B50680"/>
    <w:pPr>
      <w:jc w:val="center"/>
    </w:pPr>
    <w:rPr>
      <w:b/>
      <w:position w:val="6"/>
    </w:rPr>
  </w:style>
  <w:style w:type="paragraph" w:styleId="a8">
    <w:name w:val="footnote text"/>
    <w:basedOn w:val="a0"/>
    <w:semiHidden/>
    <w:rsid w:val="00B50680"/>
  </w:style>
  <w:style w:type="paragraph" w:styleId="2">
    <w:name w:val="Body Text Indent 2"/>
    <w:basedOn w:val="a0"/>
    <w:rsid w:val="00B50680"/>
    <w:pPr>
      <w:ind w:left="10080" w:firstLine="720"/>
      <w:jc w:val="center"/>
    </w:pPr>
    <w:rPr>
      <w:rFonts w:ascii="Tahoma" w:hAnsi="Tahoma"/>
      <w:b/>
      <w:sz w:val="14"/>
    </w:rPr>
  </w:style>
  <w:style w:type="paragraph" w:customStyle="1" w:styleId="Shapka1">
    <w:name w:val="Shapka1"/>
    <w:basedOn w:val="a0"/>
    <w:rsid w:val="00B50680"/>
    <w:pPr>
      <w:spacing w:before="60"/>
      <w:jc w:val="center"/>
    </w:pPr>
    <w:rPr>
      <w:sz w:val="24"/>
    </w:rPr>
  </w:style>
  <w:style w:type="paragraph" w:styleId="3">
    <w:name w:val="Body Text Indent 3"/>
    <w:basedOn w:val="a0"/>
    <w:rsid w:val="00B50680"/>
    <w:pPr>
      <w:tabs>
        <w:tab w:val="left" w:pos="567"/>
      </w:tabs>
      <w:autoSpaceDE w:val="0"/>
      <w:autoSpaceDN w:val="0"/>
      <w:adjustRightInd w:val="0"/>
      <w:ind w:left="142"/>
      <w:jc w:val="both"/>
    </w:pPr>
    <w:rPr>
      <w:sz w:val="18"/>
    </w:rPr>
  </w:style>
  <w:style w:type="paragraph" w:customStyle="1" w:styleId="11">
    <w:name w:val="Обычный1"/>
    <w:rsid w:val="00B50680"/>
    <w:pPr>
      <w:spacing w:before="100" w:after="100"/>
    </w:pPr>
    <w:rPr>
      <w:snapToGrid w:val="0"/>
      <w:sz w:val="24"/>
    </w:rPr>
  </w:style>
  <w:style w:type="paragraph" w:customStyle="1" w:styleId="a9">
    <w:name w:val="Знак"/>
    <w:basedOn w:val="a0"/>
    <w:rsid w:val="00B506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50680"/>
    <w:pPr>
      <w:widowControl w:val="0"/>
      <w:ind w:firstLine="720"/>
    </w:pPr>
    <w:rPr>
      <w:snapToGrid w:val="0"/>
    </w:rPr>
  </w:style>
  <w:style w:type="character" w:customStyle="1" w:styleId="10">
    <w:name w:val="Основной текст Знак1"/>
    <w:aliases w:val="Основной текст Знак Знак,body text Знак,Îñíîâíîé òåêñò Çíàê Знак,Iniiaiie oaeno Ciae Знак,Основной текст Знак Знак Знак Знак Знак Знак Знак,текст таблицы Знак,Шаблон для отчетов по оценке Знак,Подпись1 Знак,бпОсновной текст Знак"/>
    <w:link w:val="a7"/>
    <w:rsid w:val="00B50680"/>
    <w:rPr>
      <w:b/>
      <w:position w:val="6"/>
      <w:lang w:val="ru-RU" w:eastAsia="ru-RU" w:bidi="ar-SA"/>
    </w:rPr>
  </w:style>
  <w:style w:type="paragraph" w:styleId="20">
    <w:name w:val="Body Text 2"/>
    <w:basedOn w:val="a0"/>
    <w:rsid w:val="00D47D8B"/>
    <w:pPr>
      <w:spacing w:after="120" w:line="480" w:lineRule="auto"/>
    </w:pPr>
  </w:style>
  <w:style w:type="paragraph" w:styleId="aa">
    <w:name w:val="footer"/>
    <w:basedOn w:val="a0"/>
    <w:link w:val="ab"/>
    <w:rsid w:val="00594ABE"/>
    <w:pPr>
      <w:tabs>
        <w:tab w:val="center" w:pos="4677"/>
        <w:tab w:val="right" w:pos="9355"/>
      </w:tabs>
      <w:ind w:firstLine="720"/>
      <w:jc w:val="both"/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594ABE"/>
    <w:rPr>
      <w:sz w:val="24"/>
    </w:rPr>
  </w:style>
  <w:style w:type="character" w:customStyle="1" w:styleId="50">
    <w:name w:val="Заголовок 5 Знак"/>
    <w:link w:val="5"/>
    <w:semiHidden/>
    <w:rsid w:val="00CD29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Абзац списка1"/>
    <w:basedOn w:val="a0"/>
    <w:rsid w:val="00CD2933"/>
    <w:pPr>
      <w:ind w:left="720"/>
    </w:pPr>
    <w:rPr>
      <w:rFonts w:eastAsia="Calibri"/>
    </w:rPr>
  </w:style>
  <w:style w:type="table" w:styleId="ac">
    <w:name w:val="Table Grid"/>
    <w:basedOn w:val="a2"/>
    <w:rsid w:val="005F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uiPriority w:val="99"/>
    <w:locked/>
    <w:rsid w:val="00B51F5F"/>
    <w:rPr>
      <w:sz w:val="24"/>
      <w:lang w:val="ru-RU" w:eastAsia="ru-RU" w:bidi="ar-SA"/>
    </w:rPr>
  </w:style>
  <w:style w:type="character" w:customStyle="1" w:styleId="bodytext1">
    <w:name w:val="body text Знак1"/>
    <w:rsid w:val="00735D70"/>
    <w:rPr>
      <w:rFonts w:ascii="Calibri" w:hAnsi="Calibri"/>
      <w:color w:val="000000"/>
      <w:sz w:val="24"/>
    </w:rPr>
  </w:style>
  <w:style w:type="paragraph" w:styleId="ad">
    <w:name w:val="Normal (Web)"/>
    <w:basedOn w:val="a0"/>
    <w:uiPriority w:val="99"/>
    <w:unhideWhenUsed/>
    <w:rsid w:val="008A445F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Number"/>
    <w:basedOn w:val="a0"/>
    <w:rsid w:val="00F3372A"/>
    <w:pPr>
      <w:numPr>
        <w:numId w:val="3"/>
      </w:numPr>
      <w:spacing w:before="60" w:line="360" w:lineRule="auto"/>
      <w:jc w:val="both"/>
    </w:pPr>
    <w:rPr>
      <w:color w:val="000000"/>
      <w:sz w:val="28"/>
    </w:rPr>
  </w:style>
  <w:style w:type="paragraph" w:styleId="ae">
    <w:name w:val="Balloon Text"/>
    <w:basedOn w:val="a0"/>
    <w:link w:val="af"/>
    <w:rsid w:val="00D52F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52F8E"/>
    <w:rPr>
      <w:rFonts w:ascii="Tahoma" w:hAnsi="Tahoma" w:cs="Tahoma"/>
      <w:sz w:val="16"/>
      <w:szCs w:val="16"/>
    </w:rPr>
  </w:style>
  <w:style w:type="paragraph" w:styleId="af0">
    <w:name w:val="List Paragraph"/>
    <w:aliases w:val="ПАРАГРАФ,Абзац списка2,Цветной список — акцент 11"/>
    <w:basedOn w:val="a0"/>
    <w:link w:val="af1"/>
    <w:qFormat/>
    <w:rsid w:val="00A31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ПАРАГРАФ Знак,Абзац списка2 Знак,Цветной список — акцент 11 Знак"/>
    <w:link w:val="af0"/>
    <w:locked/>
    <w:rsid w:val="00A31AAD"/>
    <w:rPr>
      <w:rFonts w:ascii="Calibri" w:eastAsia="Calibri" w:hAnsi="Calibri"/>
      <w:sz w:val="22"/>
      <w:szCs w:val="22"/>
      <w:lang w:eastAsia="en-US"/>
    </w:rPr>
  </w:style>
  <w:style w:type="character" w:styleId="af2">
    <w:name w:val="footnote reference"/>
    <w:rsid w:val="00475F8B"/>
    <w:rPr>
      <w:vertAlign w:val="superscript"/>
    </w:rPr>
  </w:style>
  <w:style w:type="character" w:styleId="af3">
    <w:name w:val="annotation reference"/>
    <w:basedOn w:val="a1"/>
    <w:rsid w:val="00C17983"/>
    <w:rPr>
      <w:sz w:val="16"/>
      <w:szCs w:val="16"/>
    </w:rPr>
  </w:style>
  <w:style w:type="paragraph" w:styleId="af4">
    <w:name w:val="annotation text"/>
    <w:basedOn w:val="a0"/>
    <w:link w:val="af5"/>
    <w:rsid w:val="00C17983"/>
  </w:style>
  <w:style w:type="character" w:customStyle="1" w:styleId="af5">
    <w:name w:val="Текст примечания Знак"/>
    <w:basedOn w:val="a1"/>
    <w:link w:val="af4"/>
    <w:rsid w:val="00C17983"/>
  </w:style>
  <w:style w:type="paragraph" w:styleId="af6">
    <w:name w:val="annotation subject"/>
    <w:basedOn w:val="af4"/>
    <w:next w:val="af4"/>
    <w:link w:val="af7"/>
    <w:rsid w:val="00C17983"/>
    <w:rPr>
      <w:b/>
      <w:bCs/>
    </w:rPr>
  </w:style>
  <w:style w:type="character" w:customStyle="1" w:styleId="af7">
    <w:name w:val="Тема примечания Знак"/>
    <w:basedOn w:val="af5"/>
    <w:link w:val="af6"/>
    <w:rsid w:val="00C17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</vt:lpstr>
    </vt:vector>
  </TitlesOfParts>
  <Company>*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</dc:title>
  <dc:subject/>
  <dc:creator>*</dc:creator>
  <cp:keywords/>
  <cp:lastModifiedBy>Тирская Анастасия Леонидовна</cp:lastModifiedBy>
  <cp:revision>3</cp:revision>
  <cp:lastPrinted>2019-05-14T14:10:00Z</cp:lastPrinted>
  <dcterms:created xsi:type="dcterms:W3CDTF">2024-04-11T07:10:00Z</dcterms:created>
  <dcterms:modified xsi:type="dcterms:W3CDTF">2024-04-23T19:10:00Z</dcterms:modified>
</cp:coreProperties>
</file>